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C20" w:rsidRPr="00B95C20" w:rsidRDefault="00B95C20" w:rsidP="00B95C20">
      <w:pPr>
        <w:shd w:val="clear" w:color="auto" w:fill="FFFFFF"/>
        <w:spacing w:after="165"/>
        <w:ind w:firstLine="709"/>
        <w:jc w:val="both"/>
        <w:rPr>
          <w:rFonts w:ascii="Times New Roman" w:hAnsi="Times New Roman"/>
          <w:color w:val="000000" w:themeColor="text1"/>
          <w:lang w:val="en-GB" w:eastAsia="en-GB"/>
        </w:rPr>
      </w:pPr>
      <w:r w:rsidRPr="00B95C20">
        <w:rPr>
          <w:rFonts w:ascii="Times New Roman" w:hAnsi="Times New Roman"/>
          <w:color w:val="000000" w:themeColor="text1"/>
          <w:lang w:val="en-GB" w:eastAsia="en-GB"/>
        </w:rPr>
        <w:t xml:space="preserve">Báo cáo công tác </w:t>
      </w:r>
      <w:r w:rsidRPr="00B95C20">
        <w:rPr>
          <w:rFonts w:ascii="Times New Roman" w:hAnsi="Times New Roman"/>
          <w:color w:val="000000" w:themeColor="text1"/>
        </w:rPr>
        <w:t>thanh tra, tiếp công dân, giải quyết khiếu nại, tố cáo và phòng, chống tham nhũng, tiêu cực</w:t>
      </w:r>
      <w:r w:rsidRPr="00B95C20">
        <w:rPr>
          <w:rFonts w:ascii="Times New Roman" w:hAnsi="Times New Roman"/>
          <w:color w:val="000000" w:themeColor="text1"/>
          <w:lang w:val="en-GB" w:eastAsia="en-GB"/>
        </w:rPr>
        <w:t xml:space="preserve"> quý I năm </w:t>
      </w:r>
      <w:r w:rsidRPr="006C04EE">
        <w:rPr>
          <w:rFonts w:ascii="Times New Roman" w:hAnsi="Times New Roman"/>
          <w:color w:val="000000" w:themeColor="text1"/>
          <w:lang w:val="en-GB" w:eastAsia="en-GB"/>
        </w:rPr>
        <w:t>202</w:t>
      </w:r>
      <w:r w:rsidRPr="00B95C20">
        <w:rPr>
          <w:rFonts w:ascii="Times New Roman" w:hAnsi="Times New Roman"/>
          <w:color w:val="000000" w:themeColor="text1"/>
          <w:lang w:val="en-GB" w:eastAsia="en-GB"/>
        </w:rPr>
        <w:t>4</w:t>
      </w:r>
      <w:r w:rsidRPr="006C04EE">
        <w:rPr>
          <w:rFonts w:ascii="Times New Roman" w:hAnsi="Times New Roman"/>
          <w:color w:val="000000" w:themeColor="text1"/>
          <w:lang w:val="en-GB" w:eastAsia="en-GB"/>
        </w:rPr>
        <w:t xml:space="preserve"> Sở Nội vụ</w:t>
      </w:r>
    </w:p>
    <w:p w:rsidR="006C04EE" w:rsidRPr="006C04EE" w:rsidRDefault="006C04EE" w:rsidP="00B95C20">
      <w:pPr>
        <w:shd w:val="clear" w:color="auto" w:fill="FFFFFF"/>
        <w:spacing w:after="165"/>
        <w:ind w:firstLine="709"/>
        <w:jc w:val="both"/>
        <w:rPr>
          <w:rFonts w:ascii="Times New Roman" w:hAnsi="Times New Roman"/>
          <w:b w:val="0"/>
          <w:color w:val="000000" w:themeColor="text1"/>
          <w:sz w:val="21"/>
          <w:szCs w:val="21"/>
          <w:lang w:val="en-GB" w:eastAsia="en-GB"/>
        </w:rPr>
      </w:pPr>
      <w:r w:rsidRPr="006C04EE">
        <w:rPr>
          <w:rFonts w:ascii="Times New Roman" w:hAnsi="Times New Roman"/>
          <w:b w:val="0"/>
          <w:color w:val="000000" w:themeColor="text1"/>
          <w:lang w:val="en-GB" w:eastAsia="en-GB"/>
        </w:rPr>
        <w:t xml:space="preserve">Thực hiện </w:t>
      </w:r>
      <w:r w:rsidRPr="00B95C20">
        <w:rPr>
          <w:rFonts w:ascii="Times New Roman" w:hAnsi="Times New Roman"/>
          <w:b w:val="0"/>
          <w:color w:val="000000" w:themeColor="text1"/>
        </w:rPr>
        <w:t>Thông tư số 01/2024/TT-TTCP ngày 20</w:t>
      </w:r>
      <w:r w:rsidR="00B95C20">
        <w:rPr>
          <w:rFonts w:ascii="Times New Roman" w:hAnsi="Times New Roman"/>
          <w:b w:val="0"/>
          <w:color w:val="000000" w:themeColor="text1"/>
        </w:rPr>
        <w:t>/01/2024</w:t>
      </w:r>
      <w:r w:rsidRPr="00B95C20">
        <w:rPr>
          <w:rFonts w:ascii="Times New Roman" w:hAnsi="Times New Roman"/>
          <w:b w:val="0"/>
          <w:color w:val="000000" w:themeColor="text1"/>
        </w:rPr>
        <w:t xml:space="preserve"> của Thanh tra Chính phủ Quy định chế độ báo cáo công tác thanh tra, tiếp công dân, giải quyết khiếu nại, tố cáo và phòng, chống tham nhũng, tiêu cực</w:t>
      </w:r>
      <w:r w:rsidRPr="00B95C20">
        <w:rPr>
          <w:rFonts w:ascii="Times New Roman" w:hAnsi="Times New Roman"/>
          <w:b w:val="0"/>
          <w:color w:val="000000" w:themeColor="text1"/>
          <w:lang w:val="en-GB" w:eastAsia="en-GB"/>
        </w:rPr>
        <w:t xml:space="preserve">; trong quý I năm </w:t>
      </w:r>
      <w:r w:rsidRPr="006C04EE">
        <w:rPr>
          <w:rFonts w:ascii="Times New Roman" w:hAnsi="Times New Roman"/>
          <w:b w:val="0"/>
          <w:color w:val="000000" w:themeColor="text1"/>
          <w:lang w:val="en-GB" w:eastAsia="en-GB"/>
        </w:rPr>
        <w:t>202</w:t>
      </w:r>
      <w:r w:rsidRPr="00B95C20">
        <w:rPr>
          <w:rFonts w:ascii="Times New Roman" w:hAnsi="Times New Roman"/>
          <w:b w:val="0"/>
          <w:color w:val="000000" w:themeColor="text1"/>
          <w:lang w:val="en-GB" w:eastAsia="en-GB"/>
        </w:rPr>
        <w:t>4</w:t>
      </w:r>
      <w:r w:rsidRPr="006C04EE">
        <w:rPr>
          <w:rFonts w:ascii="Times New Roman" w:hAnsi="Times New Roman"/>
          <w:b w:val="0"/>
          <w:color w:val="000000" w:themeColor="text1"/>
          <w:lang w:val="en-GB" w:eastAsia="en-GB"/>
        </w:rPr>
        <w:t xml:space="preserve"> Sở Nội vụ đã thực hiện và đạt được một số kết quả </w:t>
      </w:r>
      <w:bookmarkStart w:id="0" w:name="_GoBack"/>
      <w:bookmarkEnd w:id="0"/>
      <w:r w:rsidRPr="006C04EE">
        <w:rPr>
          <w:rFonts w:ascii="Times New Roman" w:hAnsi="Times New Roman"/>
          <w:b w:val="0"/>
          <w:color w:val="000000" w:themeColor="text1"/>
          <w:lang w:val="en-GB" w:eastAsia="en-GB"/>
        </w:rPr>
        <w:t>như sau:</w:t>
      </w:r>
    </w:p>
    <w:p w:rsidR="00C575E8" w:rsidRPr="00B95C20" w:rsidRDefault="006C04EE" w:rsidP="00B95C20">
      <w:pPr>
        <w:shd w:val="clear" w:color="auto" w:fill="FFFFFF"/>
        <w:spacing w:after="165"/>
        <w:ind w:firstLine="709"/>
        <w:jc w:val="both"/>
        <w:rPr>
          <w:rFonts w:ascii="Times New Roman" w:hAnsi="Times New Roman"/>
          <w:b w:val="0"/>
          <w:color w:val="000000" w:themeColor="text1"/>
          <w:lang w:val="en-GB" w:eastAsia="en-GB"/>
        </w:rPr>
      </w:pPr>
      <w:r w:rsidRPr="006C04EE">
        <w:rPr>
          <w:rFonts w:ascii="Times New Roman" w:hAnsi="Times New Roman"/>
          <w:b w:val="0"/>
          <w:color w:val="000000" w:themeColor="text1"/>
          <w:lang w:val="en-GB" w:eastAsia="en-GB"/>
        </w:rPr>
        <w:t xml:space="preserve">Về công tác thanh tra: </w:t>
      </w:r>
      <w:r w:rsidR="005D1A6E" w:rsidRPr="00B95C20">
        <w:rPr>
          <w:rFonts w:ascii="Times New Roman" w:hAnsi="Times New Roman"/>
          <w:b w:val="0"/>
          <w:color w:val="000000" w:themeColor="text1"/>
          <w:lang w:val="en-GB" w:eastAsia="en-GB"/>
        </w:rPr>
        <w:t xml:space="preserve">Trong quý I năm 2024, được sự thống nhất của Giám đốc Sở Nội vụ, Thanh tra Sở đã dự thảo Kế hoạch thanh tra chuyên ngành Nội vụ của Thanh tra Sở Nội vụ năm 2024 gửi Thanh tra tỉnh tổng hợp, trình UBND tỉnh </w:t>
      </w:r>
      <w:r w:rsidR="005D1A6E" w:rsidRPr="00B95C20">
        <w:rPr>
          <w:rFonts w:ascii="Times New Roman" w:hAnsi="Times New Roman"/>
          <w:b w:val="0"/>
          <w:color w:val="000000" w:themeColor="text1"/>
          <w:lang w:val="en-GB" w:eastAsia="en-GB"/>
        </w:rPr>
        <w:t>ban hành Kế hoạch thanh tra chung của tỉnh</w:t>
      </w:r>
      <w:r w:rsidR="005D1A6E" w:rsidRPr="00B95C20">
        <w:rPr>
          <w:rFonts w:ascii="Times New Roman" w:hAnsi="Times New Roman"/>
          <w:b w:val="0"/>
          <w:color w:val="000000" w:themeColor="text1"/>
          <w:lang w:val="en-GB" w:eastAsia="en-GB"/>
        </w:rPr>
        <w:t xml:space="preserve">, ngày 19/12/2023 UBND tỉnh đã ban hành Quyết định số 2693/QĐ-UBND về việc ban hành Kế hoạch thanh tra của tỉnh Tây Ninh năm 2024, căn cứ Kế hoạch thanh tra của UBND tỉnh, Thanh tra Sở Nội vụ </w:t>
      </w:r>
      <w:r w:rsidRPr="006C04EE">
        <w:rPr>
          <w:rFonts w:ascii="Times New Roman" w:hAnsi="Times New Roman"/>
          <w:b w:val="0"/>
          <w:color w:val="000000" w:themeColor="text1"/>
          <w:lang w:val="en-GB" w:eastAsia="en-GB"/>
        </w:rPr>
        <w:t xml:space="preserve">đang </w:t>
      </w:r>
      <w:r w:rsidR="00C575E8" w:rsidRPr="00B95C20">
        <w:rPr>
          <w:rFonts w:ascii="Times New Roman" w:hAnsi="Times New Roman"/>
          <w:b w:val="0"/>
          <w:color w:val="000000" w:themeColor="text1"/>
          <w:lang w:val="en-GB" w:eastAsia="en-GB"/>
        </w:rPr>
        <w:t xml:space="preserve">triển khai </w:t>
      </w:r>
      <w:r w:rsidRPr="006C04EE">
        <w:rPr>
          <w:rFonts w:ascii="Times New Roman" w:hAnsi="Times New Roman"/>
          <w:b w:val="0"/>
          <w:color w:val="000000" w:themeColor="text1"/>
          <w:lang w:val="en-GB" w:eastAsia="en-GB"/>
        </w:rPr>
        <w:t xml:space="preserve">thực hiện 01 cuộc thanh tra chuyên ngành Nội vụ tại </w:t>
      </w:r>
      <w:r w:rsidR="00C575E8" w:rsidRPr="00B95C20">
        <w:rPr>
          <w:rFonts w:ascii="Times New Roman" w:hAnsi="Times New Roman"/>
          <w:b w:val="0"/>
          <w:color w:val="000000" w:themeColor="text1"/>
          <w:lang w:val="en-GB" w:eastAsia="en-GB"/>
        </w:rPr>
        <w:t>Sở Y tế</w:t>
      </w:r>
      <w:r w:rsidRPr="006C04EE">
        <w:rPr>
          <w:rFonts w:ascii="Times New Roman" w:hAnsi="Times New Roman"/>
          <w:b w:val="0"/>
          <w:color w:val="000000" w:themeColor="text1"/>
          <w:lang w:val="en-GB" w:eastAsia="en-GB"/>
        </w:rPr>
        <w:t xml:space="preserve">. </w:t>
      </w:r>
    </w:p>
    <w:p w:rsidR="006C04EE" w:rsidRPr="006C04EE" w:rsidRDefault="00C575E8" w:rsidP="00B95C20">
      <w:pPr>
        <w:shd w:val="clear" w:color="auto" w:fill="FFFFFF"/>
        <w:spacing w:after="165"/>
        <w:ind w:firstLine="709"/>
        <w:jc w:val="both"/>
        <w:rPr>
          <w:rFonts w:ascii="Times New Roman" w:hAnsi="Times New Roman"/>
          <w:b w:val="0"/>
          <w:color w:val="000000" w:themeColor="text1"/>
          <w:lang w:val="en-GB" w:eastAsia="en-GB"/>
        </w:rPr>
      </w:pPr>
      <w:r w:rsidRPr="00B95C20">
        <w:rPr>
          <w:rFonts w:ascii="Times New Roman" w:hAnsi="Times New Roman"/>
          <w:b w:val="0"/>
          <w:color w:val="000000" w:themeColor="text1"/>
          <w:lang w:val="en-GB" w:eastAsia="en-GB"/>
        </w:rPr>
        <w:t xml:space="preserve">Về công tác kiểm tra công vụ: Ngày 07/02/2024, Giám đốc Sở Nội vụ đã ban hành Quyết định số 67/QĐ-SNV về việc kiện toàn Tổ Kiểm tra công vụ, đồng thời trong quý I, Tổ Kiểm tra công vụ đã </w:t>
      </w:r>
      <w:r w:rsidR="006C04EE" w:rsidRPr="006C04EE">
        <w:rPr>
          <w:rFonts w:ascii="Times New Roman" w:hAnsi="Times New Roman"/>
          <w:b w:val="0"/>
          <w:color w:val="000000" w:themeColor="text1"/>
          <w:lang w:val="en-GB" w:eastAsia="en-GB"/>
        </w:rPr>
        <w:t xml:space="preserve">kiểm tra </w:t>
      </w:r>
      <w:r w:rsidRPr="00B95C20">
        <w:rPr>
          <w:rFonts w:ascii="Times New Roman" w:hAnsi="Times New Roman"/>
          <w:b w:val="0"/>
          <w:color w:val="000000" w:themeColor="text1"/>
          <w:lang w:val="en-GB" w:eastAsia="en-GB"/>
        </w:rPr>
        <w:t>42</w:t>
      </w:r>
      <w:r w:rsidR="006C04EE" w:rsidRPr="006C04EE">
        <w:rPr>
          <w:rFonts w:ascii="Times New Roman" w:hAnsi="Times New Roman"/>
          <w:b w:val="0"/>
          <w:color w:val="000000" w:themeColor="text1"/>
          <w:lang w:val="en-GB" w:eastAsia="en-GB"/>
        </w:rPr>
        <w:t xml:space="preserve"> cuộc tại các cơ quan, đơn vị trên địa bàn tỉnh, nội dung kiểm tra chủ yếu là việc </w:t>
      </w:r>
      <w:r w:rsidRPr="00B95C20">
        <w:rPr>
          <w:rFonts w:ascii="Times New Roman" w:hAnsi="Times New Roman"/>
          <w:b w:val="0"/>
          <w:color w:val="000000" w:themeColor="text1"/>
          <w:shd w:val="clear" w:color="auto" w:fill="FFFFFF"/>
        </w:rPr>
        <w:t>chấp hành kỷ luật, kỷ cương hành chính, văn hoá công sở của cán bộ, công chức, viên chức và người lao động; việc tiếp nhận và giải quyết thủ tục hành chính tại các cơ quan, đơn vị; trách nhiệm của người đứng đầu trong triển khai thực hiện kỷ luật, kỷ cương hành chính, văn hoá công sở, tiếp nhận và giải quyết các thủ tục hành chính.</w:t>
      </w:r>
    </w:p>
    <w:p w:rsidR="005520F2" w:rsidRPr="00B95C20" w:rsidRDefault="006C04EE" w:rsidP="00B95C20">
      <w:pPr>
        <w:shd w:val="clear" w:color="auto" w:fill="FFFFFF"/>
        <w:spacing w:after="165"/>
        <w:ind w:firstLine="709"/>
        <w:jc w:val="both"/>
        <w:rPr>
          <w:rFonts w:ascii="Times New Roman" w:hAnsi="Times New Roman"/>
          <w:b w:val="0"/>
          <w:color w:val="000000" w:themeColor="text1"/>
        </w:rPr>
      </w:pPr>
      <w:r w:rsidRPr="006C04EE">
        <w:rPr>
          <w:rFonts w:ascii="Times New Roman" w:hAnsi="Times New Roman"/>
          <w:b w:val="0"/>
          <w:color w:val="000000" w:themeColor="text1"/>
          <w:lang w:val="en-GB" w:eastAsia="en-GB"/>
        </w:rPr>
        <w:t>Về công tác giải quyết khiếu nại, tố cáo</w:t>
      </w:r>
      <w:r w:rsidR="005520F2" w:rsidRPr="00B95C20">
        <w:rPr>
          <w:rFonts w:ascii="Times New Roman" w:hAnsi="Times New Roman"/>
          <w:b w:val="0"/>
          <w:color w:val="000000" w:themeColor="text1"/>
          <w:lang w:val="en-GB" w:eastAsia="en-GB"/>
        </w:rPr>
        <w:t>, tiếp công dân</w:t>
      </w:r>
      <w:r w:rsidRPr="006C04EE">
        <w:rPr>
          <w:rFonts w:ascii="Times New Roman" w:hAnsi="Times New Roman"/>
          <w:b w:val="0"/>
          <w:color w:val="000000" w:themeColor="text1"/>
          <w:lang w:val="en-GB" w:eastAsia="en-GB"/>
        </w:rPr>
        <w:t xml:space="preserve">: Sở Nội vụ đã tiếp nhận và xử lý </w:t>
      </w:r>
      <w:r w:rsidR="005520F2" w:rsidRPr="00B95C20">
        <w:rPr>
          <w:rFonts w:ascii="Times New Roman" w:hAnsi="Times New Roman"/>
          <w:b w:val="0"/>
          <w:color w:val="000000" w:themeColor="text1"/>
          <w:lang w:val="en-GB" w:eastAsia="en-GB"/>
        </w:rPr>
        <w:t>03</w:t>
      </w:r>
      <w:r w:rsidRPr="006C04EE">
        <w:rPr>
          <w:rFonts w:ascii="Times New Roman" w:hAnsi="Times New Roman"/>
          <w:b w:val="0"/>
          <w:color w:val="000000" w:themeColor="text1"/>
          <w:lang w:val="en-GB" w:eastAsia="en-GB"/>
        </w:rPr>
        <w:t xml:space="preserve"> đơn, trong đó có </w:t>
      </w:r>
      <w:r w:rsidR="005520F2" w:rsidRPr="00B95C20">
        <w:rPr>
          <w:rFonts w:ascii="Times New Roman" w:hAnsi="Times New Roman"/>
          <w:b w:val="0"/>
          <w:color w:val="000000" w:themeColor="text1"/>
          <w:lang w:val="en-GB" w:eastAsia="en-GB"/>
        </w:rPr>
        <w:t>03</w:t>
      </w:r>
      <w:r w:rsidRPr="006C04EE">
        <w:rPr>
          <w:rFonts w:ascii="Times New Roman" w:hAnsi="Times New Roman"/>
          <w:b w:val="0"/>
          <w:color w:val="000000" w:themeColor="text1"/>
          <w:lang w:val="en-GB" w:eastAsia="en-GB"/>
        </w:rPr>
        <w:t xml:space="preserve"> đơn không đủ điều kiện xử </w:t>
      </w:r>
      <w:r w:rsidR="005520F2" w:rsidRPr="00B95C20">
        <w:rPr>
          <w:rFonts w:ascii="Times New Roman" w:hAnsi="Times New Roman"/>
          <w:b w:val="0"/>
          <w:color w:val="000000" w:themeColor="text1"/>
          <w:lang w:val="en-GB" w:eastAsia="en-GB"/>
        </w:rPr>
        <w:t xml:space="preserve">lý, lưu hồ sơ theo dõi. </w:t>
      </w:r>
      <w:r w:rsidR="005520F2" w:rsidRPr="00B95C20">
        <w:rPr>
          <w:rFonts w:ascii="Times New Roman" w:hAnsi="Times New Roman"/>
          <w:b w:val="0"/>
          <w:color w:val="000000" w:themeColor="text1"/>
        </w:rPr>
        <w:t>Căn cứ Quy chế và Nội quy tiếp công dân, Sở Nội vụ đã xây dựng lịch tiếp công dân năm 2024 và công khai lịch tiếp công dân theo quy định.</w:t>
      </w:r>
    </w:p>
    <w:p w:rsidR="006C04EE" w:rsidRPr="006C04EE" w:rsidRDefault="006C04EE" w:rsidP="00B95C20">
      <w:pPr>
        <w:spacing w:before="60"/>
        <w:ind w:firstLine="709"/>
        <w:jc w:val="both"/>
        <w:rPr>
          <w:rFonts w:ascii="Times New Roman" w:hAnsi="Times New Roman"/>
          <w:b w:val="0"/>
          <w:color w:val="000000" w:themeColor="text1"/>
          <w:sz w:val="21"/>
          <w:szCs w:val="21"/>
          <w:lang w:val="en-GB" w:eastAsia="en-GB"/>
        </w:rPr>
      </w:pPr>
      <w:r w:rsidRPr="006C04EE">
        <w:rPr>
          <w:rFonts w:ascii="Times New Roman" w:hAnsi="Times New Roman"/>
          <w:b w:val="0"/>
          <w:color w:val="000000" w:themeColor="text1"/>
          <w:lang w:val="en-GB" w:eastAsia="en-GB"/>
        </w:rPr>
        <w:t xml:space="preserve">Về công tác phòng, chống tham nhũng: </w:t>
      </w:r>
      <w:r w:rsidR="001952EA" w:rsidRPr="00B95C20">
        <w:rPr>
          <w:rFonts w:ascii="Times New Roman" w:hAnsi="Times New Roman"/>
          <w:b w:val="0"/>
        </w:rPr>
        <w:t xml:space="preserve">Sở </w:t>
      </w:r>
      <w:r w:rsidR="001952EA" w:rsidRPr="00B95C20">
        <w:rPr>
          <w:rFonts w:ascii="Times New Roman" w:hAnsi="Times New Roman"/>
          <w:b w:val="0"/>
        </w:rPr>
        <w:t xml:space="preserve">Nội vụ </w:t>
      </w:r>
      <w:r w:rsidR="001952EA" w:rsidRPr="00B95C20">
        <w:rPr>
          <w:rFonts w:ascii="Times New Roman" w:hAnsi="Times New Roman"/>
          <w:b w:val="0"/>
        </w:rPr>
        <w:t>đã ban hành Kế hoạch số 2548/KH-SNV ngày 20/12/2023 về thực hiện chiến lược quốc gia phòng, chống tham nhũng, tiêu cực đến năm 2030, Kế hoạch số 89/KH-SNV ngày 16/01/2024 phòng, chốn</w:t>
      </w:r>
      <w:r w:rsidR="001952EA" w:rsidRPr="00B95C20">
        <w:rPr>
          <w:rFonts w:ascii="Times New Roman" w:hAnsi="Times New Roman"/>
          <w:b w:val="0"/>
        </w:rPr>
        <w:t xml:space="preserve">g tham nhũng, tiêu cực năm 2024, Kế hoạch số 88/KH-SNV ngày 16/01/2024 </w:t>
      </w:r>
      <w:r w:rsidR="001952EA" w:rsidRPr="00B95C20">
        <w:rPr>
          <w:rFonts w:ascii="Times New Roman" w:hAnsi="Times New Roman"/>
          <w:b w:val="0"/>
          <w:color w:val="000000" w:themeColor="text1"/>
        </w:rPr>
        <w:t>kiểm soát xung đột lợi ích trong hoạt động công vụ của Sở Nội vụ năm 2024</w:t>
      </w:r>
      <w:r w:rsidR="001952EA" w:rsidRPr="00B95C20">
        <w:rPr>
          <w:rFonts w:ascii="Times New Roman" w:hAnsi="Times New Roman"/>
          <w:b w:val="0"/>
          <w:color w:val="000000" w:themeColor="text1"/>
          <w:lang w:val="en-GB" w:eastAsia="en-GB"/>
        </w:rPr>
        <w:t xml:space="preserve">, </w:t>
      </w:r>
      <w:r w:rsidR="001952EA" w:rsidRPr="00B95C20">
        <w:rPr>
          <w:rFonts w:ascii="Times New Roman" w:hAnsi="Times New Roman"/>
          <w:b w:val="0"/>
          <w:color w:val="000000" w:themeColor="text1"/>
        </w:rPr>
        <w:t>Quyết định số 60/QĐ-SNV ngày 30/01/2024 ban hành quy chế chi tiêu nội bộ thực hiện chế độ tự chủ, tự chịu trách nhiệm về kinh phí quản lý hành chính của Sở Nội vụ</w:t>
      </w:r>
      <w:r w:rsidR="001952EA" w:rsidRPr="00B95C20">
        <w:rPr>
          <w:rFonts w:ascii="Times New Roman" w:hAnsi="Times New Roman"/>
          <w:b w:val="0"/>
          <w:color w:val="000000" w:themeColor="text1"/>
          <w:lang w:val="en-GB" w:eastAsia="en-GB"/>
        </w:rPr>
        <w:t xml:space="preserve"> </w:t>
      </w:r>
      <w:r w:rsidRPr="006C04EE">
        <w:rPr>
          <w:rFonts w:ascii="Times New Roman" w:hAnsi="Times New Roman"/>
          <w:b w:val="0"/>
          <w:color w:val="000000" w:themeColor="text1"/>
          <w:lang w:val="en-GB" w:eastAsia="en-GB"/>
        </w:rPr>
        <w:t>và nghiêm túc thực hiện các quy định, đồng thời ban hành Kế hoạch định kỳ chuyển đổi vị trí công tác trong năm 202</w:t>
      </w:r>
      <w:r w:rsidR="001952EA" w:rsidRPr="00B95C20">
        <w:rPr>
          <w:rFonts w:ascii="Times New Roman" w:hAnsi="Times New Roman"/>
          <w:b w:val="0"/>
          <w:color w:val="000000" w:themeColor="text1"/>
          <w:lang w:val="en-GB" w:eastAsia="en-GB"/>
        </w:rPr>
        <w:t>4 và thực hiện định kỳ chuyển đổi vị trí công tác 01 trường hợp tại Sở</w:t>
      </w:r>
      <w:r w:rsidRPr="006C04EE">
        <w:rPr>
          <w:rFonts w:ascii="Times New Roman" w:hAnsi="Times New Roman"/>
          <w:b w:val="0"/>
          <w:color w:val="000000" w:themeColor="text1"/>
          <w:lang w:val="en-GB" w:eastAsia="en-GB"/>
        </w:rPr>
        <w:t>.</w:t>
      </w:r>
    </w:p>
    <w:p w:rsidR="00A37522" w:rsidRPr="006C04EE" w:rsidRDefault="00A37522" w:rsidP="006C04EE">
      <w:pPr>
        <w:rPr>
          <w:color w:val="000000" w:themeColor="text1"/>
        </w:rPr>
      </w:pPr>
    </w:p>
    <w:sectPr w:rsidR="00A37522" w:rsidRPr="006C04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BF716B"/>
    <w:multiLevelType w:val="hybridMultilevel"/>
    <w:tmpl w:val="AC4E989E"/>
    <w:lvl w:ilvl="0" w:tplc="2CA624C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60932F41"/>
    <w:multiLevelType w:val="hybridMultilevel"/>
    <w:tmpl w:val="F5D8E692"/>
    <w:lvl w:ilvl="0" w:tplc="E8DA74A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6DE96350"/>
    <w:multiLevelType w:val="hybridMultilevel"/>
    <w:tmpl w:val="29E8F02E"/>
    <w:lvl w:ilvl="0" w:tplc="141CCF6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598"/>
    <w:rsid w:val="001952EA"/>
    <w:rsid w:val="002F31EC"/>
    <w:rsid w:val="00302598"/>
    <w:rsid w:val="003C1E25"/>
    <w:rsid w:val="004C1D39"/>
    <w:rsid w:val="004D6D9B"/>
    <w:rsid w:val="005520F2"/>
    <w:rsid w:val="005843C4"/>
    <w:rsid w:val="005D1A6E"/>
    <w:rsid w:val="006225FD"/>
    <w:rsid w:val="006C04EE"/>
    <w:rsid w:val="009D0FB6"/>
    <w:rsid w:val="00A37522"/>
    <w:rsid w:val="00B95C20"/>
    <w:rsid w:val="00C575E8"/>
    <w:rsid w:val="00D93E38"/>
    <w:rsid w:val="00EF1EEB"/>
    <w:rsid w:val="00F37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88DF4-9B48-4FD5-8510-A7717ED8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E25"/>
    <w:pPr>
      <w:spacing w:after="0" w:line="240" w:lineRule="auto"/>
    </w:pPr>
    <w:rPr>
      <w:rFonts w:ascii=".VnTime" w:eastAsia="Times New Roman" w:hAnsi=".VnTime" w:cs="Times New Roman"/>
      <w:b/>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2598"/>
    <w:pPr>
      <w:spacing w:before="100" w:beforeAutospacing="1" w:after="100" w:afterAutospacing="1"/>
    </w:pPr>
    <w:rPr>
      <w:rFonts w:ascii="Times New Roman" w:hAnsi="Times New Roman"/>
      <w:b w:val="0"/>
      <w:sz w:val="24"/>
      <w:szCs w:val="24"/>
      <w:lang w:val="en-GB" w:eastAsia="en-GB"/>
    </w:rPr>
  </w:style>
  <w:style w:type="character" w:styleId="Hyperlink">
    <w:name w:val="Hyperlink"/>
    <w:basedOn w:val="DefaultParagraphFont"/>
    <w:uiPriority w:val="99"/>
    <w:unhideWhenUsed/>
    <w:rsid w:val="00302598"/>
    <w:rPr>
      <w:color w:val="0000FF"/>
      <w:u w:val="single"/>
    </w:rPr>
  </w:style>
  <w:style w:type="paragraph" w:styleId="ListParagraph">
    <w:name w:val="List Paragraph"/>
    <w:basedOn w:val="Normal"/>
    <w:uiPriority w:val="34"/>
    <w:qFormat/>
    <w:rsid w:val="00D93E38"/>
    <w:pPr>
      <w:spacing w:after="160" w:line="259" w:lineRule="auto"/>
      <w:ind w:left="720"/>
      <w:contextualSpacing/>
    </w:pPr>
    <w:rPr>
      <w:rFonts w:asciiTheme="minorHAnsi" w:eastAsiaTheme="minorHAnsi" w:hAnsiTheme="minorHAnsi" w:cstheme="minorBidi"/>
      <w:b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08878">
      <w:bodyDiv w:val="1"/>
      <w:marLeft w:val="0"/>
      <w:marRight w:val="0"/>
      <w:marTop w:val="0"/>
      <w:marBottom w:val="0"/>
      <w:divBdr>
        <w:top w:val="none" w:sz="0" w:space="0" w:color="auto"/>
        <w:left w:val="none" w:sz="0" w:space="0" w:color="auto"/>
        <w:bottom w:val="none" w:sz="0" w:space="0" w:color="auto"/>
        <w:right w:val="none" w:sz="0" w:space="0" w:color="auto"/>
      </w:divBdr>
    </w:div>
    <w:div w:id="481459907">
      <w:bodyDiv w:val="1"/>
      <w:marLeft w:val="0"/>
      <w:marRight w:val="0"/>
      <w:marTop w:val="0"/>
      <w:marBottom w:val="0"/>
      <w:divBdr>
        <w:top w:val="none" w:sz="0" w:space="0" w:color="auto"/>
        <w:left w:val="none" w:sz="0" w:space="0" w:color="auto"/>
        <w:bottom w:val="none" w:sz="0" w:space="0" w:color="auto"/>
        <w:right w:val="none" w:sz="0" w:space="0" w:color="auto"/>
      </w:divBdr>
    </w:div>
    <w:div w:id="1303538220">
      <w:bodyDiv w:val="1"/>
      <w:marLeft w:val="0"/>
      <w:marRight w:val="0"/>
      <w:marTop w:val="0"/>
      <w:marBottom w:val="0"/>
      <w:divBdr>
        <w:top w:val="none" w:sz="0" w:space="0" w:color="auto"/>
        <w:left w:val="none" w:sz="0" w:space="0" w:color="auto"/>
        <w:bottom w:val="none" w:sz="0" w:space="0" w:color="auto"/>
        <w:right w:val="none" w:sz="0" w:space="0" w:color="auto"/>
      </w:divBdr>
    </w:div>
    <w:div w:id="159816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2024-01-22T01:41:00Z</dcterms:created>
  <dcterms:modified xsi:type="dcterms:W3CDTF">2024-04-12T07:52:00Z</dcterms:modified>
</cp:coreProperties>
</file>